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</w:rPr>
        <w:t>ТЕМА 8. КОРПОРАТИВНЫЕ СТРАТЕГИИ ДИВЕРСИФИКАЦИИ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  <w:lang w:val="kk-KZ"/>
        </w:rPr>
        <w:t>1.</w:t>
      </w:r>
      <w:r w:rsidRPr="00D10148">
        <w:rPr>
          <w:rFonts w:ascii="Times New Roman" w:hAnsi="Times New Roman"/>
          <w:spacing w:val="-3"/>
          <w:sz w:val="24"/>
        </w:rPr>
        <w:t xml:space="preserve">Понятие диверсификации, ее цели. Мотивы и критерии диверсификации. 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  <w:lang w:val="kk-KZ"/>
        </w:rPr>
        <w:t>2.</w:t>
      </w:r>
      <w:r w:rsidRPr="00D10148">
        <w:rPr>
          <w:rFonts w:ascii="Times New Roman" w:hAnsi="Times New Roman"/>
          <w:spacing w:val="-3"/>
          <w:sz w:val="24"/>
        </w:rPr>
        <w:t xml:space="preserve">Стратегии диверсификации. Стратегии вхождения в новую отрасль. Стратегии диверсификации в родственные отрасли. Стратегии диверсификации в неродственные отрасли. 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  <w:lang w:val="kk-KZ"/>
        </w:rPr>
        <w:t>3.</w:t>
      </w:r>
      <w:r w:rsidRPr="00D10148">
        <w:rPr>
          <w:rFonts w:ascii="Times New Roman" w:hAnsi="Times New Roman"/>
          <w:spacing w:val="-3"/>
          <w:sz w:val="24"/>
        </w:rPr>
        <w:t>Стратегии свертывания и ликвидации. Стратегии реструктурирования, восстановления и экономии. Стратегии многонациональной диверсификации.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  <w:lang w:val="kk-KZ"/>
        </w:rPr>
        <w:t>1.</w:t>
      </w:r>
      <w:r w:rsidRPr="00D10148">
        <w:rPr>
          <w:rFonts w:ascii="Times New Roman" w:hAnsi="Times New Roman"/>
          <w:b/>
          <w:spacing w:val="-3"/>
          <w:sz w:val="24"/>
        </w:rPr>
        <w:t xml:space="preserve">Понятие диверсификации, ее цели. Мотивы и критерии диверсификации. 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  <w:lang w:val="kk-KZ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Стратегия дифференциации</w:t>
      </w:r>
      <w:r w:rsidRPr="00D10148">
        <w:rPr>
          <w:rFonts w:ascii="Times New Roman" w:hAnsi="Times New Roman"/>
          <w:noProof/>
          <w:spacing w:val="-3"/>
          <w:sz w:val="24"/>
        </w:rPr>
        <w:t xml:space="preserve"> </w:t>
      </w:r>
      <w:r w:rsidRPr="00D10148">
        <w:rPr>
          <w:rFonts w:ascii="Times New Roman" w:hAnsi="Times New Roman"/>
          <w:spacing w:val="-3"/>
          <w:sz w:val="24"/>
        </w:rPr>
        <w:t>- одна из общих стратегий конкуренции, основана на дифференциации товара. Дифференциация – это стремление компании к уникальности в каком-либо отношении, важном для клиентов.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Стратегии дифференциации становятся более актуальными тогда, когда запросы потребителей становятся разнообразными и не могут быть удовлетворены стандартными товарами. Успешной стратегия дифференциации может быть только на основе изучения опросов потребителей.</w:t>
      </w:r>
      <w:r w:rsidRPr="00D10148">
        <w:rPr>
          <w:rFonts w:ascii="Times New Roman" w:hAnsi="Times New Roman"/>
          <w:noProof/>
          <w:spacing w:val="-3"/>
          <w:sz w:val="24"/>
        </w:rPr>
        <w:t xml:space="preserve"> </w:t>
      </w:r>
      <w:r w:rsidRPr="00D10148">
        <w:rPr>
          <w:rFonts w:ascii="Times New Roman" w:hAnsi="Times New Roman"/>
          <w:spacing w:val="-3"/>
          <w:sz w:val="24"/>
        </w:rPr>
        <w:t xml:space="preserve">В ходе проведения маркетинговых исследований выявляются предпочтения потребителей, их мнения о ценности товара и качестве, за которые они готовы платить. На этой основе компания осуществляет выбор одной или нескольких характеристик товара. Появление конкурентного преимущества можно ждать в том случае, когда достаточно большое число покупателей будет </w:t>
      </w:r>
      <w:r w:rsidRPr="00D10148">
        <w:rPr>
          <w:rFonts w:ascii="Times New Roman" w:hAnsi="Times New Roman"/>
          <w:noProof/>
          <w:spacing w:val="-3"/>
          <w:sz w:val="24"/>
        </w:rPr>
        <w:t xml:space="preserve">заинтерисованно в </w:t>
      </w:r>
      <w:r w:rsidRPr="00D10148">
        <w:rPr>
          <w:rFonts w:ascii="Times New Roman" w:hAnsi="Times New Roman"/>
          <w:spacing w:val="-3"/>
          <w:sz w:val="24"/>
        </w:rPr>
        <w:t>приобретении товара с дифференцированными (то есть</w:t>
      </w:r>
      <w:r w:rsidRPr="00D10148">
        <w:rPr>
          <w:rFonts w:ascii="Times New Roman" w:hAnsi="Times New Roman"/>
          <w:spacing w:val="-3"/>
          <w:sz w:val="24"/>
        </w:rPr>
        <w:br/>
        <w:t>отличными от того, что предполагают конкуренты) характеристиками.</w:t>
      </w:r>
      <w:r w:rsidRPr="00D10148">
        <w:rPr>
          <w:rFonts w:ascii="Times New Roman" w:hAnsi="Times New Roman"/>
          <w:spacing w:val="-3"/>
          <w:sz w:val="24"/>
        </w:rPr>
        <w:br/>
      </w:r>
      <w:r w:rsidRPr="00D10148">
        <w:rPr>
          <w:rFonts w:ascii="Times New Roman" w:hAnsi="Times New Roman"/>
          <w:noProof/>
          <w:spacing w:val="-3"/>
          <w:sz w:val="24"/>
        </w:rPr>
        <w:t xml:space="preserve"> В случае </w:t>
      </w:r>
      <w:r w:rsidRPr="00D10148">
        <w:rPr>
          <w:rFonts w:ascii="Times New Roman" w:hAnsi="Times New Roman"/>
          <w:spacing w:val="-3"/>
          <w:sz w:val="24"/>
        </w:rPr>
        <w:t>успеха дифференциации, она позволяет повысить цену товара, увеличить объем продаж в связи с привлечением дополнительных покупателей, повысить лояльность покупателей к товару.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Как и любая стратегия, дифференциация может быть успешной или нет. </w:t>
      </w:r>
      <w:r w:rsidRPr="00D10148">
        <w:rPr>
          <w:rFonts w:ascii="Times New Roman" w:hAnsi="Times New Roman"/>
          <w:noProof/>
          <w:spacing w:val="-3"/>
          <w:sz w:val="24"/>
        </w:rPr>
        <w:t xml:space="preserve"> В первом </w:t>
      </w:r>
      <w:r w:rsidRPr="00D10148">
        <w:rPr>
          <w:rFonts w:ascii="Times New Roman" w:hAnsi="Times New Roman"/>
          <w:spacing w:val="-3"/>
          <w:sz w:val="24"/>
        </w:rPr>
        <w:t>случае издержки покрываются за счет названных выше факторов. Во втором – этого не происходит, то есть покупатели не видят ценности, уникальность товара, конкуренты легко копируют подход компании.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Пример: в основу дифференциации могут быть положены такие свойства, как отличительные вкусовые свойства товара, отличия в дизайне, сервисе, полноте ассортимента, надежности, безопасности.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Успех стратегии дифференциации лежит на пути создания покупательской ценности используя один из трех подходов: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1) разработка таких характеристик товара, которые снижают совокупные затраты покупателя по использованию продукции компании.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Пример. Снижение затрат на обслуживание и ремонт товаров в связи с возрастанием его надежности;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</w:t>
      </w:r>
      <w:proofErr w:type="gramStart"/>
      <w:r w:rsidRPr="00D10148">
        <w:rPr>
          <w:rFonts w:ascii="Times New Roman" w:hAnsi="Times New Roman"/>
          <w:spacing w:val="-3"/>
          <w:sz w:val="24"/>
        </w:rPr>
        <w:t>2)создание</w:t>
      </w:r>
      <w:proofErr w:type="gramEnd"/>
      <w:r w:rsidRPr="00D10148">
        <w:rPr>
          <w:rFonts w:ascii="Times New Roman" w:hAnsi="Times New Roman"/>
          <w:spacing w:val="-3"/>
          <w:sz w:val="24"/>
        </w:rPr>
        <w:t xml:space="preserve"> особенностей товара, повышающих результативность его применения потребителем.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Пример: Фирма дает покупателю возможность дополнить товар и спустя некоторое время получить более современную модель;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3) придание товару черт, повышающих степень удовлетворения потребителя (но не за счет экономии, а как-то иначе).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Пример. Фирма использует желание покупателей подчеркнуть свой статус, имидж, стиль, образ жизни.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При этом необходимо учитывать ценность товара. Ценность товара - это оценка потребителем его способности удовлетворять нужды потребителя. У товара есть реальная ценность, которая может быть оценена объективно путем сравнения его свойств (характеристик) со свойствами товаров аналогичного назначения с учетом особенностей того </w:t>
      </w:r>
      <w:r w:rsidRPr="00D10148">
        <w:rPr>
          <w:rFonts w:ascii="Times New Roman" w:hAnsi="Times New Roman"/>
          <w:spacing w:val="-3"/>
          <w:sz w:val="24"/>
        </w:rPr>
        <w:lastRenderedPageBreak/>
        <w:t>или иного рыночного сегмента. В связи с особенностями потребительского восприятия у конкретного покупателя может сформироваться оценка осознанной ценности товара, отличная от реальной. Произойти это может по разным причинам: нехватка у потребителя информации, наличие искаженной информации, влияние жизненного опыта потребителя, влияние окружения и т.д.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Осуществляя дифференциацию, необходимо учитывать разницу между реальной ценностью товара и осознанной ценностью. Различия между ними могут возникать в связи с тем, что осознанная ценность формируется под влиянием опыта покупателя, его знаний о товаре, полнота которых сможет быть больше или меньше.</w:t>
      </w:r>
    </w:p>
    <w:p w:rsidR="00C864BC" w:rsidRPr="00D10148" w:rsidRDefault="00C864BC" w:rsidP="00C864BC">
      <w:pPr>
        <w:shd w:val="clear" w:color="auto" w:fill="FFFFFF"/>
        <w:tabs>
          <w:tab w:val="left" w:pos="9432"/>
        </w:tabs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Пример. Компания ведет стратегию дифференциации, основанную на</w:t>
      </w:r>
      <w:r w:rsidRPr="00D10148">
        <w:rPr>
          <w:rFonts w:ascii="Times New Roman" w:hAnsi="Times New Roman"/>
          <w:spacing w:val="-3"/>
          <w:sz w:val="24"/>
        </w:rPr>
        <w:br/>
        <w:t>создании небольшой дополнительной ценности, но активно пропагандирует</w:t>
      </w:r>
      <w:r w:rsidRPr="00D10148">
        <w:rPr>
          <w:rFonts w:ascii="Times New Roman" w:hAnsi="Times New Roman"/>
          <w:spacing w:val="-3"/>
          <w:sz w:val="24"/>
        </w:rPr>
        <w:br/>
        <w:t xml:space="preserve">ее, что позволяет ей назначить более высокую цену, чем другой </w:t>
      </w:r>
      <w:proofErr w:type="gramStart"/>
      <w:r w:rsidRPr="00D10148">
        <w:rPr>
          <w:rFonts w:ascii="Times New Roman" w:hAnsi="Times New Roman"/>
          <w:spacing w:val="-3"/>
          <w:sz w:val="24"/>
        </w:rPr>
        <w:t>компании,</w:t>
      </w:r>
      <w:r w:rsidRPr="00D10148">
        <w:rPr>
          <w:rFonts w:ascii="Times New Roman" w:hAnsi="Times New Roman"/>
          <w:spacing w:val="-3"/>
          <w:sz w:val="24"/>
        </w:rPr>
        <w:br/>
        <w:t>создающей</w:t>
      </w:r>
      <w:proofErr w:type="gramEnd"/>
      <w:r w:rsidRPr="00D10148">
        <w:rPr>
          <w:rFonts w:ascii="Times New Roman" w:hAnsi="Times New Roman"/>
          <w:spacing w:val="-3"/>
          <w:sz w:val="24"/>
        </w:rPr>
        <w:t xml:space="preserve"> значительно большие, дополнительные реальные ценности, но не</w:t>
      </w:r>
      <w:r w:rsidRPr="00D10148">
        <w:rPr>
          <w:rFonts w:ascii="Times New Roman" w:hAnsi="Times New Roman"/>
          <w:spacing w:val="-3"/>
          <w:sz w:val="24"/>
        </w:rPr>
        <w:br/>
        <w:t>ведущей, работы по коммуникации.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Выделяют дифференциацию инновационную и маркетинговую.                                                 Инновационная дифференциация - дифференциация, связанная преимущественно с инновациями. Результатом является повышение гибкости организации.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Маркетинговая дифференциация - дифференциация, связанная не столько с совершенствованием продукта, сколько с усилиями по его распределению.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Обсуждая достоинства дифференциации, надо обратиться к модели пяти сил конкуренции и оценить ее роль в защите от стратегий конкурентов. 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Роль дифференциации в противостоянии пяти конкурентным силам: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  1) создает дополнительные входные барьеры для новичков;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  2) смягчает, ослабляет силу позиции покупателей за счет повышения лояльности к товару фирмы;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 3) защищает фирму от угрозы товаров-заменителей, так как их характеристики уступают качеству дифференцированной продукции;</w:t>
      </w:r>
    </w:p>
    <w:p w:rsidR="00C864BC" w:rsidRPr="00D10148" w:rsidRDefault="00C864BC" w:rsidP="00C864BC">
      <w:pPr>
        <w:widowControl w:val="0"/>
        <w:shd w:val="clear" w:color="auto" w:fill="FFFFFF"/>
        <w:tabs>
          <w:tab w:val="left" w:pos="974"/>
        </w:tabs>
        <w:autoSpaceDE w:val="0"/>
        <w:autoSpaceDN w:val="0"/>
        <w:adjustRightInd w:val="0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  </w:t>
      </w:r>
      <w:proofErr w:type="gramStart"/>
      <w:r w:rsidRPr="00D10148">
        <w:rPr>
          <w:rFonts w:ascii="Times New Roman" w:hAnsi="Times New Roman"/>
          <w:spacing w:val="-3"/>
          <w:sz w:val="24"/>
        </w:rPr>
        <w:t>4)за</w:t>
      </w:r>
      <w:proofErr w:type="gramEnd"/>
      <w:r w:rsidRPr="00D10148">
        <w:rPr>
          <w:rFonts w:ascii="Times New Roman" w:hAnsi="Times New Roman"/>
          <w:spacing w:val="-3"/>
          <w:sz w:val="24"/>
        </w:rPr>
        <w:t xml:space="preserve"> счет повышения цены и нормы прибыли позволяет противостоять и</w:t>
      </w:r>
      <w:r w:rsidRPr="00D10148">
        <w:rPr>
          <w:rFonts w:ascii="Times New Roman" w:hAnsi="Times New Roman"/>
          <w:spacing w:val="-3"/>
          <w:sz w:val="24"/>
        </w:rPr>
        <w:br/>
        <w:t>поставщикам, пытающимся поднять цену поставляемой ими продукции.</w:t>
      </w:r>
    </w:p>
    <w:p w:rsidR="00C864BC" w:rsidRPr="00D10148" w:rsidRDefault="00C864BC" w:rsidP="00C864BC">
      <w:pPr>
        <w:widowControl w:val="0"/>
        <w:shd w:val="clear" w:color="auto" w:fill="FFFFFF"/>
        <w:tabs>
          <w:tab w:val="left" w:pos="974"/>
        </w:tabs>
        <w:autoSpaceDE w:val="0"/>
        <w:autoSpaceDN w:val="0"/>
        <w:adjustRightInd w:val="0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 </w:t>
      </w:r>
      <w:proofErr w:type="gramStart"/>
      <w:r w:rsidRPr="00D10148">
        <w:rPr>
          <w:rFonts w:ascii="Times New Roman" w:hAnsi="Times New Roman"/>
          <w:spacing w:val="-3"/>
          <w:sz w:val="24"/>
        </w:rPr>
        <w:t>5)обеспечивает</w:t>
      </w:r>
      <w:proofErr w:type="gramEnd"/>
      <w:r w:rsidRPr="00D10148">
        <w:rPr>
          <w:rFonts w:ascii="Times New Roman" w:hAnsi="Times New Roman"/>
          <w:spacing w:val="-3"/>
          <w:sz w:val="24"/>
        </w:rPr>
        <w:t xml:space="preserve"> защиту от соперников, конкурентов компании, а также</w:t>
      </w:r>
      <w:r w:rsidRPr="00D10148">
        <w:rPr>
          <w:rFonts w:ascii="Times New Roman" w:hAnsi="Times New Roman"/>
          <w:spacing w:val="-3"/>
          <w:sz w:val="24"/>
        </w:rPr>
        <w:br/>
        <w:t>лояльность покупателей, готовых платить более высокую цену за товар,</w:t>
      </w:r>
      <w:r w:rsidRPr="00D10148">
        <w:rPr>
          <w:rFonts w:ascii="Times New Roman" w:hAnsi="Times New Roman"/>
          <w:spacing w:val="-3"/>
          <w:sz w:val="24"/>
        </w:rPr>
        <w:br/>
        <w:t xml:space="preserve">пришедшийся им по вкусу.     </w:t>
      </w:r>
    </w:p>
    <w:p w:rsidR="00C864BC" w:rsidRPr="00D10148" w:rsidRDefault="00C864BC" w:rsidP="00C864BC">
      <w:pPr>
        <w:shd w:val="clear" w:color="auto" w:fill="FFFFFF"/>
        <w:tabs>
          <w:tab w:val="left" w:pos="9274"/>
        </w:tabs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 Таким образом, дифференциация, как и лидерство по издержкам, помогает</w:t>
      </w:r>
      <w:r w:rsidRPr="00D10148">
        <w:rPr>
          <w:rFonts w:ascii="Times New Roman" w:hAnsi="Times New Roman"/>
          <w:spacing w:val="-3"/>
          <w:sz w:val="24"/>
        </w:rPr>
        <w:br/>
        <w:t>фирме противостоять пяти конкурентным силам.  В то же время стратегия дифференциаций, как и любая стратегия, имеет свои риски.</w:t>
      </w:r>
    </w:p>
    <w:p w:rsidR="00C864BC" w:rsidRPr="00D10148" w:rsidRDefault="00C864BC" w:rsidP="00C864BC">
      <w:pPr>
        <w:shd w:val="clear" w:color="auto" w:fill="FFFFFF"/>
        <w:tabs>
          <w:tab w:val="left" w:pos="5126"/>
        </w:tabs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 Пример. Дифференциации не обеспечивают значительных конкурентных</w:t>
      </w:r>
      <w:r w:rsidRPr="00D10148">
        <w:rPr>
          <w:rFonts w:ascii="Times New Roman" w:hAnsi="Times New Roman"/>
          <w:spacing w:val="-3"/>
          <w:sz w:val="24"/>
        </w:rPr>
        <w:br/>
        <w:t>преимуществ, если покупатель не видит ценности уникального товара, так как</w:t>
      </w:r>
      <w:r w:rsidRPr="00D10148">
        <w:rPr>
          <w:rFonts w:ascii="Times New Roman" w:hAnsi="Times New Roman"/>
          <w:spacing w:val="-3"/>
          <w:sz w:val="24"/>
        </w:rPr>
        <w:br/>
        <w:t>стандартное изделие вполне отвечает его</w:t>
      </w:r>
      <w:r w:rsidRPr="00D10148">
        <w:rPr>
          <w:rFonts w:ascii="Times New Roman" w:hAnsi="Times New Roman"/>
          <w:spacing w:val="-3"/>
          <w:sz w:val="24"/>
        </w:rPr>
        <w:tab/>
        <w:t>требованиям. Результат – стратегия издержек побеждает стратегию дифференциации.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Пример. Стратегия дифференциации может быть побеждена и в случае, когда у конкурента есть возможность скопировать новшества компании.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</w:rPr>
        <w:t xml:space="preserve">          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  <w:lang w:val="kk-KZ"/>
        </w:rPr>
        <w:t>2.</w:t>
      </w:r>
      <w:r w:rsidRPr="00D10148">
        <w:rPr>
          <w:rFonts w:ascii="Times New Roman" w:hAnsi="Times New Roman"/>
          <w:b/>
          <w:spacing w:val="-3"/>
          <w:sz w:val="24"/>
        </w:rPr>
        <w:t xml:space="preserve">Стратегии диверсификации. Стратегии вхождения в новую отрасль. Стратегии диверсификации в родственные отрасли. Стратегии диверсификации в неродственные отрасли. 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  <w:lang w:val="kk-KZ"/>
        </w:rPr>
      </w:pP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Вхождение в отрасль может протекать в одной из четырех форм: поглощение, приобретение, создание новой компании или совместного предприятия.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i/>
          <w:iCs/>
          <w:sz w:val="24"/>
        </w:rPr>
        <w:lastRenderedPageBreak/>
        <w:t>Поглощение</w:t>
      </w:r>
      <w:r w:rsidRPr="00D10148">
        <w:rPr>
          <w:rFonts w:ascii="Times New Roman" w:hAnsi="Times New Roman"/>
          <w:sz w:val="24"/>
        </w:rPr>
        <w:t> уже существующей фирмы является наиболее популярным способом и имеет преимущество по причине быстроты проникновения на целевой рынок. Этот способ диверсификации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</w:t>
      </w:r>
    </w:p>
    <w:p w:rsidR="00C864BC" w:rsidRPr="00D10148" w:rsidRDefault="00C864BC" w:rsidP="00C864BC">
      <w:pPr>
        <w:numPr>
          <w:ilvl w:val="0"/>
          <w:numId w:val="1"/>
        </w:numPr>
        <w:ind w:left="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помогает быстро установить связи с поставщиками (за счет использования старых связей приобретаемой компании),</w:t>
      </w:r>
    </w:p>
    <w:p w:rsidR="00C864BC" w:rsidRPr="00D10148" w:rsidRDefault="00C864BC" w:rsidP="00C864BC">
      <w:pPr>
        <w:numPr>
          <w:ilvl w:val="0"/>
          <w:numId w:val="1"/>
        </w:numPr>
        <w:ind w:left="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обеспечить сразу достаточно большой объем производства, чтобы быть в состоянии конкурировать с другими фирмами по себестоимости продукции,</w:t>
      </w:r>
    </w:p>
    <w:p w:rsidR="00C864BC" w:rsidRPr="00D10148" w:rsidRDefault="00C864BC" w:rsidP="00C864BC">
      <w:pPr>
        <w:numPr>
          <w:ilvl w:val="0"/>
          <w:numId w:val="1"/>
        </w:numPr>
        <w:ind w:left="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осуществлять крупные вложения в рекламу и каналы сбыта.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В случае, если решено осуществить </w:t>
      </w:r>
      <w:r w:rsidRPr="00D10148">
        <w:rPr>
          <w:rFonts w:ascii="Times New Roman" w:hAnsi="Times New Roman"/>
          <w:i/>
          <w:iCs/>
          <w:sz w:val="24"/>
        </w:rPr>
        <w:t>приобретение,</w:t>
      </w:r>
      <w:r w:rsidRPr="00D10148">
        <w:rPr>
          <w:rFonts w:ascii="Times New Roman" w:hAnsi="Times New Roman"/>
          <w:sz w:val="24"/>
        </w:rPr>
        <w:t> фирма-покупатель оказывается перед дилеммой: либо купить благополучную компанию по высокой цене, либо аутсайдера - по более низкой. Одним из серьезных аргументов против </w:t>
      </w:r>
      <w:r w:rsidRPr="00D10148">
        <w:rPr>
          <w:rFonts w:ascii="Times New Roman" w:hAnsi="Times New Roman"/>
          <w:i/>
          <w:iCs/>
          <w:sz w:val="24"/>
        </w:rPr>
        <w:t>приобретения</w:t>
      </w:r>
      <w:r w:rsidRPr="00D10148">
        <w:rPr>
          <w:rFonts w:ascii="Times New Roman" w:hAnsi="Times New Roman"/>
          <w:sz w:val="24"/>
        </w:rPr>
        <w:t> является проблема поиска компании, занимающей сильные позиции, за цену, которая удовлетворяла бы критерию “затраты на вхождение”.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Диверсификация путем</w:t>
      </w:r>
      <w:r w:rsidRPr="00D10148">
        <w:rPr>
          <w:rFonts w:ascii="Times New Roman" w:hAnsi="Times New Roman"/>
          <w:i/>
          <w:iCs/>
          <w:sz w:val="24"/>
        </w:rPr>
        <w:t>создания “с нуля”</w:t>
      </w:r>
      <w:r w:rsidRPr="00D10148">
        <w:rPr>
          <w:rFonts w:ascii="Times New Roman" w:hAnsi="Times New Roman"/>
          <w:sz w:val="24"/>
        </w:rPr>
        <w:t> предполагает создание новой компании в выбранной отрасли под общим управлением материнской компании. Наибольшим препятствием при вхождении в новую отрасль путем </w:t>
      </w:r>
      <w:r w:rsidRPr="00D10148">
        <w:rPr>
          <w:rFonts w:ascii="Times New Roman" w:hAnsi="Times New Roman"/>
          <w:i/>
          <w:iCs/>
          <w:sz w:val="24"/>
        </w:rPr>
        <w:t>создания</w:t>
      </w:r>
      <w:r w:rsidRPr="00D10148">
        <w:rPr>
          <w:rFonts w:ascii="Times New Roman" w:hAnsi="Times New Roman"/>
          <w:sz w:val="24"/>
        </w:rPr>
        <w:t> новой компании являются стоимость преодоления входных барьеров и необходимость затрат времени для того, чтобы занять сильные и прибыльные конкурентные позиции.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Создание </w:t>
      </w:r>
      <w:r w:rsidRPr="00D10148">
        <w:rPr>
          <w:rFonts w:ascii="Times New Roman" w:hAnsi="Times New Roman"/>
          <w:i/>
          <w:iCs/>
          <w:sz w:val="24"/>
        </w:rPr>
        <w:t>новой компании</w:t>
      </w:r>
      <w:r w:rsidRPr="00D10148">
        <w:rPr>
          <w:rFonts w:ascii="Times New Roman" w:hAnsi="Times New Roman"/>
          <w:sz w:val="24"/>
        </w:rPr>
        <w:t> является наиболее привлекательным вариантом в следующих случаях:</w:t>
      </w:r>
    </w:p>
    <w:p w:rsidR="00C864BC" w:rsidRPr="00D10148" w:rsidRDefault="00C864BC" w:rsidP="00C864BC">
      <w:pPr>
        <w:ind w:left="360"/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когда для этого имеется достаточно времени;</w:t>
      </w:r>
    </w:p>
    <w:p w:rsidR="00C864BC" w:rsidRPr="00D10148" w:rsidRDefault="00C864BC" w:rsidP="00C864BC">
      <w:pPr>
        <w:ind w:left="36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фирмы-конкуренты слабо реагируют на попытки новичка завоевать рынок;</w:t>
      </w:r>
    </w:p>
    <w:p w:rsidR="00C864BC" w:rsidRPr="00D10148" w:rsidRDefault="00C864BC" w:rsidP="00C864BC">
      <w:pPr>
        <w:ind w:left="36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выход на рынок таким путем обходится дешевле, чем покупка другой компании;</w:t>
      </w:r>
    </w:p>
    <w:p w:rsidR="00C864BC" w:rsidRPr="00D10148" w:rsidRDefault="00C864BC" w:rsidP="00C864BC">
      <w:pPr>
        <w:ind w:left="36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фирма уже располагает необходимым для эффективного функционирования опытом;</w:t>
      </w:r>
    </w:p>
    <w:p w:rsidR="00C864BC" w:rsidRPr="00D10148" w:rsidRDefault="00C864BC" w:rsidP="00C864BC">
      <w:pPr>
        <w:ind w:left="36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 xml:space="preserve">целевая отрасль наполнена относительно небольшими </w:t>
      </w:r>
      <w:proofErr w:type="gramStart"/>
      <w:r w:rsidRPr="00D10148">
        <w:rPr>
          <w:rFonts w:ascii="Times New Roman" w:hAnsi="Times New Roman"/>
          <w:sz w:val="24"/>
        </w:rPr>
        <w:t>фирмами  (</w:t>
      </w:r>
      <w:proofErr w:type="gramEnd"/>
      <w:r w:rsidRPr="00D10148">
        <w:rPr>
          <w:rFonts w:ascii="Times New Roman" w:hAnsi="Times New Roman"/>
          <w:sz w:val="24"/>
        </w:rPr>
        <w:t>слабыми конкурентами).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Создание </w:t>
      </w:r>
      <w:r w:rsidRPr="00D10148">
        <w:rPr>
          <w:rFonts w:ascii="Times New Roman" w:hAnsi="Times New Roman"/>
          <w:i/>
          <w:iCs/>
          <w:sz w:val="24"/>
        </w:rPr>
        <w:t>совместных предприятий</w:t>
      </w:r>
      <w:r w:rsidRPr="00D10148">
        <w:rPr>
          <w:rFonts w:ascii="Times New Roman" w:hAnsi="Times New Roman"/>
          <w:sz w:val="24"/>
        </w:rPr>
        <w:t> целесообразно в следующих ситуациях: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совместное предприятие – это хороший способ делать то, что рискованно или неэкономично делать в одиночку.</w:t>
      </w:r>
    </w:p>
    <w:p w:rsidR="00C864BC" w:rsidRPr="00D10148" w:rsidRDefault="00C864BC" w:rsidP="00C864BC">
      <w:pPr>
        <w:ind w:left="-36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совместные предприятия удобны, когда объединение ресурсов двух или более независимых организаций создает структуру с более значительными конкурентными преимуществами, необходимыми для достижения успеха.</w:t>
      </w:r>
    </w:p>
    <w:p w:rsidR="00C864BC" w:rsidRPr="00D10148" w:rsidRDefault="00C864BC" w:rsidP="00C864BC">
      <w:pPr>
        <w:ind w:left="-360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совместные предприятия и иностранными партнерами иногда являются единственной возможностью преодолеть импортные квоты, тарифы, национальные политические интересы и культурные барьеры.</w:t>
      </w:r>
    </w:p>
    <w:p w:rsidR="00C864BC" w:rsidRPr="00D10148" w:rsidRDefault="00C864BC" w:rsidP="00C864BC">
      <w:pPr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Два основных вида диверсификации (связанная и несвязанная) объясняются двумя направлениями в развитии предпринимательской деятельности:</w:t>
      </w:r>
    </w:p>
    <w:p w:rsidR="00C864BC" w:rsidRPr="00D10148" w:rsidRDefault="00C864BC" w:rsidP="00C864BC">
      <w:pPr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 </w:t>
      </w:r>
    </w:p>
    <w:p w:rsidR="00C864BC" w:rsidRPr="00D10148" w:rsidRDefault="00C864BC" w:rsidP="00C864BC">
      <w:pPr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1)      диверсификация на базе основного вида деятельности, т.е. той отрасли специализации, которая первоначально была положена в основу создания предприятия (ключевая сфера или основной профиль фирмы),</w:t>
      </w:r>
    </w:p>
    <w:p w:rsidR="00C864BC" w:rsidRPr="00D10148" w:rsidRDefault="00C864BC" w:rsidP="00C864BC">
      <w:pPr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2)      стратегия диверсификации на базе отрасли, не обязательно связанной с основным производством.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  <w:lang w:val="kk-KZ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  <w:lang w:val="kk-KZ"/>
        </w:rPr>
        <w:t>3.</w:t>
      </w:r>
      <w:r w:rsidRPr="00D10148">
        <w:rPr>
          <w:rFonts w:ascii="Times New Roman" w:hAnsi="Times New Roman"/>
          <w:b/>
          <w:spacing w:val="-3"/>
          <w:sz w:val="24"/>
        </w:rPr>
        <w:t>Стратегии свертывания и ликвидации. Стратегии реструктурирования, восстановления и экономии. Стратегии многонациональной диверсификации.</w:t>
      </w: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C864BC" w:rsidRPr="00D10148" w:rsidRDefault="00C864BC" w:rsidP="00C864BC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sz w:val="24"/>
          <w:shd w:val="clear" w:color="auto" w:fill="FFFFFF"/>
        </w:rPr>
        <w:t>Даже самая продуманная стратегия диверсификации может привести к приобретению бизнеса, который со временем покажет себя просто неработоспособным.</w:t>
      </w:r>
      <w:r w:rsidRPr="00D10148">
        <w:rPr>
          <w:rFonts w:ascii="Times New Roman" w:hAnsi="Times New Roman"/>
          <w:sz w:val="24"/>
        </w:rPr>
        <w:br/>
      </w:r>
      <w:r w:rsidRPr="00D10148">
        <w:rPr>
          <w:rFonts w:ascii="Times New Roman" w:hAnsi="Times New Roman"/>
          <w:sz w:val="24"/>
          <w:shd w:val="clear" w:color="auto" w:fill="FFFFFF"/>
        </w:rPr>
        <w:lastRenderedPageBreak/>
        <w:t>Несоответствие или частичное соответствие не может быть полностью устранено, потому что невозможно точно предсказать, какие последствия вызовет вступление в новый бизнес. Кроме того, с течением времени изменяется долгосрочная привлекательность бизнеса. Правильные сегодня действия по диверсификации в привлекательную отрасль завтра могут оказаться ошибочными. При неудовлетворительной работе какого-либо бизнеса обязательно возникает вопрос, продолжать работу в этой отрасли или уйти из нее. Может оказаться и так, что некоторые бизнесы, несмотря на их хорошее финансовое положение, не могут так работать с другими бизнесами компании, как это первоначально предполагалось.</w:t>
      </w:r>
      <w:r w:rsidRPr="00D10148">
        <w:rPr>
          <w:rFonts w:ascii="Times New Roman" w:hAnsi="Times New Roman"/>
          <w:sz w:val="24"/>
        </w:rPr>
        <w:br/>
      </w:r>
      <w:r w:rsidRPr="00D10148">
        <w:rPr>
          <w:rFonts w:ascii="Times New Roman" w:hAnsi="Times New Roman"/>
          <w:sz w:val="24"/>
          <w:shd w:val="clear" w:color="auto" w:fill="FFFFFF"/>
        </w:rPr>
        <w:t>Иногда диверсификационные действия, представляющиеся разумными с точки зрения стратегического соответствия, приводят к конфликтам этических ценностей, недопустимым с точки зрения культурного соответствия. С этой проблемой столкнулись некоторые фармацевтические компании. При осуществлении диверсификации в парфюмерно-косметическую промышленность они установили, что их персонал относится к разработке «легкомысленной» косметической продукции со значительно меньшим уважением, чем к благородной задаче создания лекарств от болезней. Отсутствие общих моральных ценностей и культурной совместимости между медицинскими и химическими исследованиями в фармацевтических компаниях и сориентированным на моду маркетингом в косметическом бизнесе стало преградой для диверсификации в отрасль с большим потенциалом совместного использования технологий, производственным соответствием и некоторым совпа¬дением каналов распределения.</w:t>
      </w:r>
      <w:r w:rsidRPr="00D10148">
        <w:rPr>
          <w:rFonts w:ascii="Times New Roman" w:hAnsi="Times New Roman"/>
          <w:sz w:val="24"/>
        </w:rPr>
        <w:br/>
      </w:r>
      <w:r w:rsidRPr="00D10148">
        <w:rPr>
          <w:rFonts w:ascii="Times New Roman" w:hAnsi="Times New Roman"/>
          <w:sz w:val="24"/>
          <w:shd w:val="clear" w:color="auto" w:fill="FFFFFF"/>
        </w:rPr>
        <w:t xml:space="preserve">Когда определенный бизнес теряет свою привлекательность, наиболее рациональным решением является его продажа. Обычно от таких бизнесов следует избавляться максимально быстро. Единственной причиной затяжки с решением этой проблемы может быть задача приведения бизнеса в наилучшее состояние для продажи. Чем больше бизнесов имеется в диверсифицированном портфеле компании, тем выше вероятность, что ей представится благоприятная возможность избавиться от тех из них, которые работают плохо («собак» и не имеющих стратегического соответствия). Самым полезным способом определения того, следует ли вообще избавляться от бизнеса, а если следует, </w:t>
      </w:r>
      <w:proofErr w:type="gramStart"/>
      <w:r w:rsidRPr="00D10148">
        <w:rPr>
          <w:rFonts w:ascii="Times New Roman" w:hAnsi="Times New Roman"/>
          <w:sz w:val="24"/>
          <w:shd w:val="clear" w:color="auto" w:fill="FFFFFF"/>
        </w:rPr>
        <w:t>то</w:t>
      </w:r>
      <w:proofErr w:type="gramEnd"/>
      <w:r w:rsidRPr="00D10148">
        <w:rPr>
          <w:rFonts w:ascii="Times New Roman" w:hAnsi="Times New Roman"/>
          <w:sz w:val="24"/>
          <w:shd w:val="clear" w:color="auto" w:fill="FFFFFF"/>
        </w:rPr>
        <w:t xml:space="preserve"> когда нужно это делать, является ответ на вопрос: «Если бы в настоящее время у нас не было этого бизнеса, то захотели бы мы диверсифицироваться в него сегодня?». Если ответ — «нет» или «скорее всего, нет», то необходимо рассмотреть вопрос о ликвидации бизнеса.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Корпоративная стратегия восстановления делает акцент на возрождение убыточных предприятий. Целью такой стратегии является оздоровление корпорации в целом путем разрешения проблем тех предприятий, которые вносят «наибольший вклад» в снижение совокупных показателей. Стратегия восстановления наиболее приемлема в случаях, когда причины ухудшения носят краткосрочный характер, убыточные предприятия относятся к отраслям с привлекательными перспективами, и избавление от них не имеет смысла в долгосрочном аспекте.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Корпоративная стратегия экономии фокусирует свое внимание на сокращении масштаба диверсификации и уменьшении количества предприятий. Обычно она применяется в тех случаях, когда руководство компании приходит к заключению, что корпорация чересчур диверсифицирована и необходима концентрация усилий на ключевых направлениях.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 xml:space="preserve">Стратегия реструктуризации портфеля включает в себя пересмотр состава и процентных отношений в деловом портфеле </w:t>
      </w:r>
      <w:proofErr w:type="gramStart"/>
      <w:r w:rsidRPr="00D10148">
        <w:rPr>
          <w:rFonts w:ascii="Times New Roman" w:hAnsi="Times New Roman"/>
          <w:sz w:val="24"/>
        </w:rPr>
        <w:t>корпорации .</w:t>
      </w:r>
      <w:proofErr w:type="gramEnd"/>
      <w:r w:rsidRPr="00D10148">
        <w:rPr>
          <w:rFonts w:ascii="Times New Roman" w:hAnsi="Times New Roman"/>
          <w:sz w:val="24"/>
        </w:rPr>
        <w:t xml:space="preserve"> Потребность в реструктуризации может возникнуть в следующих случаях: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1. стратегический анализ корпорации позволяет сделать вывод о том, что долгосрочные перспективы компании утратили свою привлекательность в результате наличия в портфеле большого количества медленно развивающихся, убыточных в конкурентном аспекте предприятий;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2. одно или несколько ключевых направлений переживают трудные времена;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lastRenderedPageBreak/>
        <w:t>3. новое руководство компании принимает решение пересмотреть стратегическую позицию корпорации;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4. появляются новые технологии или продукты и требуются изменения структуры портфеля для завоевания позиций в новой отрасли;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5. у фирмы возникает возможность приобрести такое большое предприятие, что для финансирования этого проекта необходимо продать несколько дочерних фирм.</w:t>
      </w:r>
    </w:p>
    <w:p w:rsidR="00C864BC" w:rsidRPr="00D10148" w:rsidRDefault="00C864BC" w:rsidP="00C864BC">
      <w:pPr>
        <w:jc w:val="both"/>
        <w:rPr>
          <w:rFonts w:ascii="Times New Roman" w:hAnsi="Times New Roman"/>
          <w:sz w:val="24"/>
        </w:rPr>
      </w:pPr>
    </w:p>
    <w:p w:rsidR="00BD6049" w:rsidRDefault="00BD6049">
      <w:bookmarkStart w:id="0" w:name="_GoBack"/>
      <w:bookmarkEnd w:id="0"/>
    </w:p>
    <w:sectPr w:rsidR="00BD6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1C3F52"/>
    <w:multiLevelType w:val="multilevel"/>
    <w:tmpl w:val="B64C1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93B"/>
    <w:rsid w:val="005C393B"/>
    <w:rsid w:val="00BD6049"/>
    <w:rsid w:val="00C8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711DA-C0E0-4290-83C8-E18B821CC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4BC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2034</Words>
  <Characters>11599</Characters>
  <Application>Microsoft Office Word</Application>
  <DocSecurity>0</DocSecurity>
  <Lines>96</Lines>
  <Paragraphs>27</Paragraphs>
  <ScaleCrop>false</ScaleCrop>
  <Company/>
  <LinksUpToDate>false</LinksUpToDate>
  <CharactersWithSpaces>13606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2024-11-08T08:09:00Z</dcterms:created>
  <dcterms:modified xsi:type="dcterms:W3CDTF">2024-11-08T08:09:00Z</dcterms:modified>
</cp:coreProperties>
</file>